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1" w:rsidRPr="00F153C9" w:rsidRDefault="00067391" w:rsidP="0006739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6739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Симптомы суицидальных намерений. </w:t>
      </w:r>
      <w:r w:rsidR="00F153C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</w:t>
      </w:r>
      <w:r w:rsidRPr="00BB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2AC">
        <w:rPr>
          <w:rFonts w:ascii="Times New Roman" w:hAnsi="Times New Roman" w:cs="Times New Roman"/>
          <w:b/>
          <w:sz w:val="28"/>
          <w:szCs w:val="28"/>
          <w:u w:val="single"/>
        </w:rPr>
        <w:t>На что следует обращать внимание в поведении ребенка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B32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67391" w:rsidRPr="00F153C9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091">
        <w:rPr>
          <w:rFonts w:ascii="Times New Roman" w:hAnsi="Times New Roman" w:cs="Times New Roman"/>
          <w:sz w:val="28"/>
          <w:szCs w:val="28"/>
        </w:rPr>
        <w:t xml:space="preserve">- высказывания о нежелании жить: </w:t>
      </w:r>
      <w:proofErr w:type="gramStart"/>
      <w:r w:rsidRPr="00067391">
        <w:rPr>
          <w:rFonts w:ascii="Times New Roman" w:hAnsi="Times New Roman" w:cs="Times New Roman"/>
          <w:color w:val="FF0000"/>
          <w:sz w:val="28"/>
          <w:szCs w:val="28"/>
        </w:rPr>
        <w:t>«Было бы лучше умереть», «Не хочу больше жить», «Я больше не буду ни для кого проблемой», «Тебе больше не придётся обо мне волноваться», «Хорошо бы заснуть и не проснуться», «Мне нельзя помочь», «Скоро все закончится»,</w:t>
      </w:r>
      <w:r w:rsidRPr="00BD2091">
        <w:rPr>
          <w:rFonts w:ascii="Times New Roman" w:hAnsi="Times New Roman" w:cs="Times New Roman"/>
          <w:sz w:val="28"/>
          <w:szCs w:val="28"/>
        </w:rPr>
        <w:t xml:space="preserve"> в т.ч. шутки, иронические замечания о желании умереть, о бессмысленности жизни; </w:t>
      </w:r>
      <w:r w:rsidR="00F153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2091">
        <w:rPr>
          <w:rFonts w:ascii="Times New Roman" w:hAnsi="Times New Roman" w:cs="Times New Roman"/>
          <w:sz w:val="28"/>
          <w:szCs w:val="28"/>
        </w:rPr>
        <w:t>- фиксация на теме смерти в литературе, живописи, музыке;</w:t>
      </w:r>
      <w:proofErr w:type="gramEnd"/>
      <w:r w:rsidRPr="00BD2091">
        <w:rPr>
          <w:rFonts w:ascii="Times New Roman" w:hAnsi="Times New Roman" w:cs="Times New Roman"/>
          <w:sz w:val="28"/>
          <w:szCs w:val="28"/>
        </w:rPr>
        <w:t xml:space="preserve"> частые разговоры об этом,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сбор информации о способах суицида (например, в Интернете);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активная предварительная подготовка к выбранному способу совершения суицида  (например,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сбор таблеток, хранение отравляющих веществ</w:t>
      </w:r>
      <w:r w:rsidRPr="00BD209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91">
        <w:rPr>
          <w:rFonts w:ascii="Times New Roman" w:hAnsi="Times New Roman" w:cs="Times New Roman"/>
          <w:sz w:val="28"/>
          <w:szCs w:val="28"/>
        </w:rPr>
        <w:t xml:space="preserve">- сообщение друзьям о принятии решения о самоубийстве (прямое и косвенное); косвенные намеки на возможность суицидальных действий, например,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помещение своей фотографии в черную рамку, употребление в переписке, разговорах </w:t>
      </w:r>
      <w:proofErr w:type="spellStart"/>
      <w:r w:rsidRPr="00067391">
        <w:rPr>
          <w:rFonts w:ascii="Times New Roman" w:hAnsi="Times New Roman" w:cs="Times New Roman"/>
          <w:color w:val="FF0000"/>
          <w:sz w:val="28"/>
          <w:szCs w:val="28"/>
        </w:rPr>
        <w:t>просуицидальных</w:t>
      </w:r>
      <w:proofErr w:type="spellEnd"/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 высказываний, символов;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091">
        <w:rPr>
          <w:rFonts w:ascii="Times New Roman" w:hAnsi="Times New Roman" w:cs="Times New Roman"/>
          <w:sz w:val="28"/>
          <w:szCs w:val="28"/>
        </w:rPr>
        <w:t xml:space="preserve">- раздражительность, угрюмость, подавленное настроение, проявление признаков страха, беспомощности, безнадёжности, отчаяния, чувство одиночества («меня никто не понимает и я никому не нужен»), сложность контролирования эмоций,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внезапная смена эмоций (то эйфория, то приступы</w:t>
      </w:r>
      <w:proofErr w:type="gramEnd"/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 отчаяния);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негативные оценки своей личности, окружающего мира и будущего,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потеря перспективы будущего;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7391">
        <w:rPr>
          <w:rFonts w:ascii="Times New Roman" w:hAnsi="Times New Roman" w:cs="Times New Roman"/>
          <w:sz w:val="28"/>
          <w:szCs w:val="28"/>
        </w:rPr>
        <w:t>-</w:t>
      </w:r>
      <w:r w:rsidRPr="00BD2091">
        <w:rPr>
          <w:rFonts w:ascii="Times New Roman" w:hAnsi="Times New Roman" w:cs="Times New Roman"/>
          <w:sz w:val="28"/>
          <w:szCs w:val="28"/>
        </w:rPr>
        <w:t xml:space="preserve"> постоянно пониженное настроение, тоскливость. Ребенок считает, что у него ничего не получится, он ни на что не способен. Ребенок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подавлен, безразличен, иногда ощущает вину перед окружающими;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91">
        <w:rPr>
          <w:rFonts w:ascii="Times New Roman" w:hAnsi="Times New Roman" w:cs="Times New Roman"/>
          <w:sz w:val="28"/>
          <w:szCs w:val="28"/>
        </w:rPr>
        <w:t xml:space="preserve">- необычное,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нехарактерное для данного ребенка поведение</w:t>
      </w:r>
      <w:r w:rsidRPr="00BD2091">
        <w:rPr>
          <w:rFonts w:ascii="Times New Roman" w:hAnsi="Times New Roman" w:cs="Times New Roman"/>
          <w:sz w:val="28"/>
          <w:szCs w:val="28"/>
        </w:rPr>
        <w:t xml:space="preserve"> (более безрассудное, импульсивное, агрессивное; несвойственное стремление к уединению, снижение социальной активности у общительных детей, и наоборот, возбужденное поведение и  повышенная общительность у малообщительных и молчаливых).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Возможно злоупотребление алкоголем, </w:t>
      </w:r>
      <w:proofErr w:type="spellStart"/>
      <w:r w:rsidRPr="00067391">
        <w:rPr>
          <w:rFonts w:ascii="Times New Roman" w:hAnsi="Times New Roman" w:cs="Times New Roman"/>
          <w:color w:val="FF0000"/>
          <w:sz w:val="28"/>
          <w:szCs w:val="28"/>
        </w:rPr>
        <w:t>психоактивными</w:t>
      </w:r>
      <w:proofErr w:type="spellEnd"/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 веществами;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стремление к рискованным действиям,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отрицание проблем;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lastRenderedPageBreak/>
        <w:t xml:space="preserve">-снижение успеваемости,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пропуск занятий, невыполнение  домашних заданий; 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 символическое прощание с ближайшим окружением (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раздача личных вещей, фото, подготовка и выставление ролика, посвященного друзьям и близким); дарение другим вещей, имеющих большую личную значимость;</w:t>
      </w:r>
      <w:r w:rsidRPr="00BD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 попытка уединиться: закрыться в комнате, убежать и скрыться от друзей (при наличии других настораживающих признаков)101. Учитывая, что развитие суицидальных тенденций часто связано с депрессией, необходимо обращать внимание на ее типичные симптомы: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-часто грустное настроение, периодический плач,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чувство одиночества, бесполезности;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вялость, хроническая усталость, безнадежность и беспомощность;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 снижение интересов к деятельности или снижение удовольствия от деятельности, которая раньше ребенку нравилась;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91">
        <w:rPr>
          <w:rFonts w:ascii="Times New Roman" w:hAnsi="Times New Roman" w:cs="Times New Roman"/>
          <w:sz w:val="28"/>
          <w:szCs w:val="28"/>
        </w:rPr>
        <w:t xml:space="preserve">- поглощенность темой смерти;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 постоянная скука;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091">
        <w:rPr>
          <w:rFonts w:ascii="Times New Roman" w:hAnsi="Times New Roman" w:cs="Times New Roman"/>
          <w:sz w:val="28"/>
          <w:szCs w:val="28"/>
        </w:rPr>
        <w:t xml:space="preserve">- социальная изоляция и сложности во взаимоотношениях;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пропуск школы или плохая успеваемость; </w:t>
      </w:r>
    </w:p>
    <w:p w:rsidR="00067391" w:rsidRPr="000673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деструктивное (разрушительное, отклоняющееся) поведение; </w:t>
      </w:r>
    </w:p>
    <w:p w:rsidR="00067391" w:rsidRPr="00BD20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-чувство неполноценности, бесполезности, потеря самоуважения, низ</w:t>
      </w:r>
      <w:r>
        <w:rPr>
          <w:rFonts w:ascii="Times New Roman" w:hAnsi="Times New Roman" w:cs="Times New Roman"/>
          <w:sz w:val="28"/>
          <w:szCs w:val="28"/>
        </w:rPr>
        <w:t xml:space="preserve">кая самооценка и чувство вины; </w:t>
      </w:r>
    </w:p>
    <w:p w:rsidR="00067391" w:rsidRPr="00BD2091" w:rsidRDefault="00067391" w:rsidP="00067391">
      <w:pPr>
        <w:rPr>
          <w:rFonts w:ascii="Times New Roman" w:hAnsi="Times New Roman" w:cs="Times New Roman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>- повышенная чувствительность к неудачам или неадекватная</w:t>
      </w:r>
      <w:r>
        <w:rPr>
          <w:rFonts w:ascii="Times New Roman" w:hAnsi="Times New Roman" w:cs="Times New Roman"/>
          <w:sz w:val="28"/>
          <w:szCs w:val="28"/>
        </w:rPr>
        <w:t xml:space="preserve"> реакция на похвалы и награды; </w:t>
      </w:r>
    </w:p>
    <w:p w:rsidR="00067391" w:rsidRPr="00067391" w:rsidRDefault="00067391" w:rsidP="0006739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2091">
        <w:rPr>
          <w:rFonts w:ascii="Times New Roman" w:hAnsi="Times New Roman" w:cs="Times New Roman"/>
          <w:sz w:val="28"/>
          <w:szCs w:val="28"/>
        </w:rPr>
        <w:t xml:space="preserve">- повышенная раздражительность,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гневливость (зачастую из-за мелочей), враждебность или выраженная тревога; </w:t>
      </w:r>
    </w:p>
    <w:p w:rsidR="00F153C9" w:rsidRDefault="00067391" w:rsidP="00F153C9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D2091">
        <w:rPr>
          <w:rFonts w:ascii="Times New Roman" w:hAnsi="Times New Roman" w:cs="Times New Roman"/>
          <w:sz w:val="28"/>
          <w:szCs w:val="28"/>
        </w:rPr>
        <w:t xml:space="preserve">- жалобы на физическую боль, например, 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 xml:space="preserve">боль в желудке или головную боль; - сложности концентрации внимания; </w:t>
      </w:r>
      <w:r w:rsidR="00F153C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Pr="00BD2091">
        <w:rPr>
          <w:rFonts w:ascii="Times New Roman" w:hAnsi="Times New Roman" w:cs="Times New Roman"/>
          <w:sz w:val="28"/>
          <w:szCs w:val="28"/>
        </w:rPr>
        <w:t>- значительные изменения сна и аппетита (</w:t>
      </w:r>
      <w:r w:rsidRPr="00067391">
        <w:rPr>
          <w:rFonts w:ascii="Times New Roman" w:hAnsi="Times New Roman" w:cs="Times New Roman"/>
          <w:color w:val="FF0000"/>
          <w:sz w:val="28"/>
          <w:szCs w:val="28"/>
        </w:rPr>
        <w:t>бессонница или сонливость, потеря аппетита или неконтролируемое обжорств</w:t>
      </w:r>
      <w:r w:rsidR="00F153C9">
        <w:rPr>
          <w:rFonts w:ascii="Times New Roman" w:hAnsi="Times New Roman" w:cs="Times New Roman"/>
          <w:color w:val="FF0000"/>
          <w:sz w:val="28"/>
          <w:szCs w:val="28"/>
        </w:rPr>
        <w:t>о.</w:t>
      </w:r>
      <w:proofErr w:type="gramEnd"/>
    </w:p>
    <w:p w:rsidR="00F153C9" w:rsidRPr="00F153C9" w:rsidRDefault="00F153C9" w:rsidP="00F153C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Разработала  Иванова О.В. социальный педагог МКОУ СОШ №6                                 им.Шерстянникова А.Н.УКМО. г. Усть-Кут,2023 год.  </w:t>
      </w:r>
    </w:p>
    <w:p w:rsidR="009042F6" w:rsidRDefault="009042F6"/>
    <w:sectPr w:rsidR="009042F6" w:rsidSect="0078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7391"/>
    <w:rsid w:val="00067391"/>
    <w:rsid w:val="00786F54"/>
    <w:rsid w:val="009042F6"/>
    <w:rsid w:val="00F1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2023-03-22T10:16:00Z</dcterms:created>
  <dcterms:modified xsi:type="dcterms:W3CDTF">2023-03-22T11:32:00Z</dcterms:modified>
</cp:coreProperties>
</file>